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2772A5" w:rsidRPr="002772A5" w:rsidTr="0027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59E" w:rsidRPr="0006259E" w:rsidRDefault="0006259E" w:rsidP="000625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TOC-Tips-on-Communicating"/>
            <w:bookmarkEnd w:id="0"/>
            <w:r w:rsidRPr="0006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Tips For Communicating With Mentees</w:t>
            </w:r>
          </w:p>
          <w:p w:rsidR="002772A5" w:rsidRPr="002772A5" w:rsidRDefault="0006259E" w:rsidP="000625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625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Adapted From: Teaching Techniques: </w:t>
            </w:r>
            <w:r w:rsidR="002772A5" w:rsidRPr="002772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Tips on Communicating</w:t>
            </w:r>
            <w:r w:rsidRPr="000625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772A5" w:rsidRPr="00277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 Judie Haynes</w:t>
            </w:r>
          </w:p>
          <w:p w:rsidR="002772A5" w:rsidRPr="002772A5" w:rsidRDefault="002772A5" w:rsidP="0027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 clues to meaning</w:t>
            </w:r>
          </w:p>
          <w:p w:rsidR="002772A5" w:rsidRPr="002772A5" w:rsidRDefault="002772A5" w:rsidP="002772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drawings, dramatic gestures, actions, emotions, voice, mime, chalkboard sketches, photographs and visual materials to provide clues to meaning. </w:t>
            </w:r>
          </w:p>
          <w:p w:rsidR="002772A5" w:rsidRPr="002772A5" w:rsidRDefault="002772A5" w:rsidP="002772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necessary, repeat your actions using the same simple structures and actions. </w:t>
            </w:r>
          </w:p>
          <w:p w:rsidR="002772A5" w:rsidRPr="002772A5" w:rsidRDefault="002772A5" w:rsidP="002772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Simplify your message as much as possible breaking them</w:t>
            </w:r>
            <w:r w:rsidR="0006259E" w:rsidRPr="0006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smaller, manageable parts.</w:t>
            </w:r>
          </w:p>
          <w:p w:rsidR="002772A5" w:rsidRPr="002772A5" w:rsidRDefault="00A642EF" w:rsidP="002772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sure their </w:t>
            </w:r>
            <w:r w:rsidR="002772A5"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attention is focused. </w:t>
            </w:r>
          </w:p>
          <w:p w:rsidR="002772A5" w:rsidRPr="002772A5" w:rsidRDefault="002772A5" w:rsidP="002772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Don't insist, however,</w:t>
            </w:r>
            <w:r w:rsidR="0006259E" w:rsidRPr="0006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="00A642EF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eye contact with you when you are speaking to them. This is considered rude in many cultures. </w:t>
            </w:r>
          </w:p>
          <w:p w:rsidR="002772A5" w:rsidRPr="002772A5" w:rsidRDefault="002772A5" w:rsidP="002772A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TOC-Modify-your-speech"/>
            <w:bookmarkEnd w:id="1"/>
            <w:r w:rsidRPr="0027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Modify your speech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 at a slow-to-normal pace, in short sentences.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a pleasant tone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simple sentence structure (subject-verb-object) and high-frequency words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names of people rather than pronouns.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Pause after phrases or short sentences, not after each word. You do not want to distort the rhythm of the language.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Avoid using the passive voice and complex sentences.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simple yes/no questions so that </w:t>
            </w:r>
            <w:r w:rsidR="0006259E" w:rsidRPr="0006259E">
              <w:rPr>
                <w:rFonts w:ascii="Times New Roman" w:eastAsia="Times New Roman" w:hAnsi="Times New Roman" w:cs="Times New Roman"/>
                <w:sz w:val="24"/>
                <w:szCs w:val="24"/>
              </w:rPr>
              <w:t>new speakers</w:t>
            </w: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an opportunity to respond. </w:t>
            </w:r>
          </w:p>
          <w:p w:rsidR="002772A5" w:rsidRPr="002772A5" w:rsidRDefault="002772A5" w:rsidP="002772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 one-word answers or gestures. </w:t>
            </w:r>
          </w:p>
          <w:p w:rsidR="002772A5" w:rsidRPr="002772A5" w:rsidRDefault="002772A5" w:rsidP="002772A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TOC-Be-an-active-listener"/>
            <w:bookmarkEnd w:id="2"/>
            <w:r w:rsidRPr="0027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 an active listener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full attention to </w:t>
            </w:r>
            <w:r w:rsidR="00A6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them </w:t>
            </w: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and make</w:t>
            </w:r>
            <w:r w:rsidR="00A6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every effort to understand his/</w:t>
            </w: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attempts to communicate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Smile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 in a calm, quiet manner. Raising your voice does not help comprehension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your patience through your facial expressions and body language. </w:t>
            </w:r>
          </w:p>
          <w:p w:rsidR="002772A5" w:rsidRPr="002772A5" w:rsidRDefault="00A642EF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</w:t>
            </w:r>
            <w:r w:rsidR="002772A5"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to respond.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 new learners of English to act out or to draw pictures to get their meaning across.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Don't jump in immediately to supply the words for the student.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student response is heavily accented, correct by repeating the words correctly. Do not ask the student to repeat the correction. This can be very embarrassing. </w:t>
            </w:r>
          </w:p>
          <w:p w:rsidR="002772A5" w:rsidRPr="002772A5" w:rsidRDefault="002772A5" w:rsidP="002772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Resist the urge to over correct. This will inhibit newcomers so that they will be less willing to speak. Allow students to use a bilingual dictionary for words that can not be acted out. </w:t>
            </w:r>
          </w:p>
          <w:p w:rsidR="002772A5" w:rsidRPr="002772A5" w:rsidRDefault="002772A5" w:rsidP="002772A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TOC-Check-comprehension-frequently"/>
            <w:bookmarkEnd w:id="3"/>
            <w:r w:rsidRPr="0027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comprehension frequently</w:t>
            </w:r>
          </w:p>
          <w:p w:rsidR="00A642EF" w:rsidRDefault="002772A5" w:rsidP="00A642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Don't ask "Do you understand?" unless you have taught it. This is not a reliable check since many students will nod "yes" when they don't really understand. </w:t>
            </w:r>
          </w:p>
          <w:p w:rsidR="002772A5" w:rsidRPr="00A642EF" w:rsidRDefault="002772A5" w:rsidP="00A642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When students can't understand you, speak slower and enunciate; do not speak louder.</w:t>
            </w:r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Body language is important; use it to your advantage to help convey meaning.</w:t>
            </w:r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Be aware that not all body language is universal (ex: pointing -- seems like a good idea, but it is often offensive)</w:t>
            </w:r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diagrams and pictures to help explain </w:t>
            </w:r>
            <w:proofErr w:type="spellStart"/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vocab</w:t>
            </w:r>
            <w:proofErr w:type="spellEnd"/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Ask your students to explain what you just said.</w:t>
            </w:r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Be aware that some words do not exist in your students' languages (ex: crib, awkward)</w:t>
            </w:r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If you think it will help, explain to your students that learning English takes a long time (1 to 7 years, depending on learning ability, age, motivation, and level of fluency the student wishes to achieve)</w:t>
            </w:r>
          </w:p>
          <w:p w:rsidR="002772A5" w:rsidRPr="002772A5" w:rsidRDefault="002772A5" w:rsidP="002772A5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Try not to make your student feel pressured to speak quickly; this societal pressure often discourages non-native speakers from participating in conversations.</w:t>
            </w:r>
          </w:p>
          <w:p w:rsidR="002772A5" w:rsidRPr="002772A5" w:rsidRDefault="002772A5" w:rsidP="002772A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Source: </w:t>
            </w:r>
            <w:hyperlink r:id="rId5" w:history="1">
              <w:r w:rsidRPr="000625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http://everythingesl.net/inservices/tipsoncommunicating.php?ty=print</w:t>
              </w:r>
            </w:hyperlink>
          </w:p>
          <w:p w:rsidR="002772A5" w:rsidRPr="002772A5" w:rsidRDefault="002772A5" w:rsidP="002772A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72A5" w:rsidRPr="002772A5" w:rsidRDefault="002772A5" w:rsidP="002772A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Things Teachers Can Do to Improve Their Students' English: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that adults think like adults, even if they speak like children.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that reading/writing skills could be superior to speaking/listening skills, or vice versa.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Simplify your words but don't use baby talk -- leaving out articles does not help the student! "I Go School" is not a useful phrase to know.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Don't be afraid to use conjunctions -- they are used in everyday speech. Conversely, limit idiom use.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Speak clearly but naturally.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Pause between words.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Be careful if you use children's books; some students may be insulted.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Learn a few words (hello, goodbye) in your student's language.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Flash cards!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 your students how to use the library. Encourage them to borrow books and movies so they can practice.  </w:t>
            </w:r>
          </w:p>
          <w:p w:rsidR="002772A5" w:rsidRPr="002772A5" w:rsidRDefault="002772A5" w:rsidP="002772A5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A5">
              <w:rPr>
                <w:rFonts w:ascii="Times New Roman" w:eastAsia="Times New Roman" w:hAnsi="Times New Roman" w:cs="Times New Roman"/>
                <w:sz w:val="24"/>
                <w:szCs w:val="24"/>
              </w:rPr>
              <w:t>The Pine Hills Library in Albany has a great ESL section, check it out! </w:t>
            </w:r>
          </w:p>
        </w:tc>
      </w:tr>
    </w:tbl>
    <w:p w:rsidR="006A0C63" w:rsidRPr="0006259E" w:rsidRDefault="006A0C63">
      <w:pPr>
        <w:rPr>
          <w:rFonts w:ascii="Times New Roman" w:hAnsi="Times New Roman" w:cs="Times New Roman"/>
          <w:sz w:val="24"/>
          <w:szCs w:val="24"/>
        </w:rPr>
      </w:pPr>
    </w:p>
    <w:sectPr w:rsidR="006A0C63" w:rsidRPr="0006259E" w:rsidSect="0006259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36"/>
    <w:multiLevelType w:val="multilevel"/>
    <w:tmpl w:val="D91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C0C47"/>
    <w:multiLevelType w:val="multilevel"/>
    <w:tmpl w:val="6B76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2AFA"/>
    <w:multiLevelType w:val="multilevel"/>
    <w:tmpl w:val="FD7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66CDA"/>
    <w:multiLevelType w:val="multilevel"/>
    <w:tmpl w:val="73C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45CC8"/>
    <w:multiLevelType w:val="multilevel"/>
    <w:tmpl w:val="60A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D1E9E"/>
    <w:multiLevelType w:val="multilevel"/>
    <w:tmpl w:val="B42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2A5"/>
    <w:rsid w:val="0006259E"/>
    <w:rsid w:val="00166509"/>
    <w:rsid w:val="002772A5"/>
    <w:rsid w:val="004F449E"/>
    <w:rsid w:val="006A0C63"/>
    <w:rsid w:val="00A6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63"/>
  </w:style>
  <w:style w:type="paragraph" w:styleId="Heading2">
    <w:name w:val="heading 2"/>
    <w:basedOn w:val="Normal"/>
    <w:link w:val="Heading2Char"/>
    <w:uiPriority w:val="9"/>
    <w:qFormat/>
    <w:rsid w:val="00277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7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2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72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2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rythingesl.net/inservices/tipsoncommunicating.php?ty=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VThree</dc:creator>
  <cp:keywords/>
  <dc:description/>
  <cp:lastModifiedBy>ione</cp:lastModifiedBy>
  <cp:revision>3</cp:revision>
  <dcterms:created xsi:type="dcterms:W3CDTF">2011-06-28T20:45:00Z</dcterms:created>
  <dcterms:modified xsi:type="dcterms:W3CDTF">2011-06-29T18:17:00Z</dcterms:modified>
</cp:coreProperties>
</file>